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A0" w:rsidRPr="00172C98" w:rsidRDefault="00F872A0" w:rsidP="00F872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172C98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F872A0" w:rsidRPr="00172C98" w:rsidRDefault="00F872A0" w:rsidP="00F872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C9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172C98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C21A6D" w:rsidRPr="00172C98">
        <w:rPr>
          <w:rFonts w:ascii="Times New Roman" w:hAnsi="Times New Roman" w:cs="Times New Roman"/>
          <w:sz w:val="28"/>
          <w:szCs w:val="28"/>
        </w:rPr>
        <w:t>насосного оборудования системы отопления</w:t>
      </w:r>
      <w:r w:rsidRPr="00172C98">
        <w:rPr>
          <w:rFonts w:ascii="Times New Roman" w:hAnsi="Times New Roman" w:cs="Times New Roman"/>
          <w:sz w:val="28"/>
          <w:szCs w:val="28"/>
        </w:rPr>
        <w:t xml:space="preserve"> для нужд ООО «Медсервис» </w:t>
      </w:r>
      <w:bookmarkStart w:id="0" w:name="_GoBack"/>
      <w:bookmarkEnd w:id="0"/>
    </w:p>
    <w:p w:rsidR="00172C98" w:rsidRPr="00172C98" w:rsidRDefault="00172C98" w:rsidP="00172C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C98">
        <w:rPr>
          <w:rFonts w:ascii="Times New Roman" w:hAnsi="Times New Roman"/>
          <w:sz w:val="28"/>
          <w:szCs w:val="28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</w:t>
      </w:r>
      <w:r w:rsidRPr="00CD66AC">
        <w:rPr>
          <w:rFonts w:ascii="Times New Roman" w:hAnsi="Times New Roman"/>
          <w:sz w:val="28"/>
          <w:szCs w:val="28"/>
        </w:rPr>
        <w:t>. Обязательно наличие паспорта на русском языке, сертификата.</w:t>
      </w:r>
      <w:r w:rsidRPr="00172C98">
        <w:rPr>
          <w:rFonts w:ascii="Times New Roman" w:hAnsi="Times New Roman"/>
          <w:sz w:val="28"/>
          <w:szCs w:val="28"/>
        </w:rPr>
        <w:t xml:space="preserve">  Все документы должны быть оформлены на русском языке или с переводом на русский язык.</w:t>
      </w:r>
    </w:p>
    <w:p w:rsidR="00172C98" w:rsidRPr="00172C98" w:rsidRDefault="00172C98" w:rsidP="00172C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C98">
        <w:rPr>
          <w:rFonts w:ascii="Times New Roman" w:hAnsi="Times New Roman"/>
          <w:sz w:val="28"/>
          <w:szCs w:val="28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72C98" w:rsidRDefault="00172C98" w:rsidP="00172C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C98">
        <w:rPr>
          <w:rFonts w:ascii="Times New Roman" w:hAnsi="Times New Roman"/>
          <w:sz w:val="28"/>
          <w:szCs w:val="28"/>
        </w:rPr>
        <w:t>3) Товар должен быть новым, ранее не использованн</w:t>
      </w:r>
      <w:r>
        <w:rPr>
          <w:rFonts w:ascii="Times New Roman" w:hAnsi="Times New Roman"/>
          <w:sz w:val="28"/>
          <w:szCs w:val="28"/>
        </w:rPr>
        <w:t>ым, не восстановленным.</w:t>
      </w:r>
    </w:p>
    <w:p w:rsidR="00172C98" w:rsidRPr="00172C98" w:rsidRDefault="00172C98" w:rsidP="00172C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C98">
        <w:rPr>
          <w:rFonts w:ascii="Times New Roman" w:hAnsi="Times New Roman"/>
          <w:sz w:val="28"/>
          <w:szCs w:val="28"/>
        </w:rPr>
        <w:t xml:space="preserve">Гарантийный срок </w:t>
      </w:r>
      <w:r>
        <w:rPr>
          <w:rFonts w:ascii="Times New Roman" w:hAnsi="Times New Roman"/>
          <w:sz w:val="28"/>
          <w:szCs w:val="28"/>
        </w:rPr>
        <w:t xml:space="preserve">не менее 12 месяцев </w:t>
      </w:r>
      <w:proofErr w:type="gramStart"/>
      <w:r>
        <w:rPr>
          <w:rFonts w:ascii="Times New Roman" w:hAnsi="Times New Roman"/>
          <w:sz w:val="28"/>
          <w:szCs w:val="28"/>
        </w:rPr>
        <w:t xml:space="preserve">с даты </w:t>
      </w:r>
      <w:r w:rsidRPr="00172C98">
        <w:rPr>
          <w:rFonts w:ascii="Times New Roman" w:hAnsi="Times New Roman"/>
          <w:sz w:val="28"/>
          <w:szCs w:val="28"/>
        </w:rPr>
        <w:t xml:space="preserve"> ввода</w:t>
      </w:r>
      <w:proofErr w:type="gramEnd"/>
      <w:r w:rsidRPr="00172C98">
        <w:rPr>
          <w:rFonts w:ascii="Times New Roman" w:hAnsi="Times New Roman"/>
          <w:sz w:val="28"/>
          <w:szCs w:val="28"/>
        </w:rPr>
        <w:t xml:space="preserve"> в эксплуатацию.</w:t>
      </w:r>
    </w:p>
    <w:p w:rsidR="00172C98" w:rsidRPr="00172C98" w:rsidRDefault="00172C98" w:rsidP="00172C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C98">
        <w:rPr>
          <w:rFonts w:ascii="Times New Roman" w:hAnsi="Times New Roman"/>
          <w:sz w:val="28"/>
          <w:szCs w:val="28"/>
        </w:rPr>
        <w:t>4) Товар должен быть разрешен к применению на территории Российской Федерации.</w:t>
      </w:r>
    </w:p>
    <w:p w:rsidR="00F872A0" w:rsidRPr="00A207CD" w:rsidRDefault="00F872A0" w:rsidP="00F872A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72A0" w:rsidRPr="00A207CD" w:rsidRDefault="00F872A0" w:rsidP="00F872A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8930"/>
        <w:gridCol w:w="1276"/>
        <w:gridCol w:w="1134"/>
      </w:tblGrid>
      <w:tr w:rsidR="00F872A0" w:rsidRPr="003E3625" w:rsidTr="00F872A0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F872A0" w:rsidRPr="0084269E" w:rsidRDefault="00F872A0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827" w:type="dxa"/>
            <w:shd w:val="clear" w:color="auto" w:fill="00FFFF"/>
            <w:vAlign w:val="center"/>
          </w:tcPr>
          <w:p w:rsidR="00F872A0" w:rsidRPr="0084269E" w:rsidRDefault="00F872A0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930" w:type="dxa"/>
            <w:shd w:val="clear" w:color="auto" w:fill="00FFFF"/>
            <w:vAlign w:val="center"/>
          </w:tcPr>
          <w:p w:rsidR="00F872A0" w:rsidRPr="0084269E" w:rsidRDefault="00F872A0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F872A0" w:rsidRPr="0084269E" w:rsidRDefault="00F872A0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F872A0" w:rsidRPr="0084269E" w:rsidRDefault="00F872A0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</w:t>
            </w: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-TOP-S 40/7 (1~230 V, PN 6/10)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  циркуляционных систем.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требующий обслуживания циркуляционный насос с мокрым ротором, с резьбовым или фланцевым соединением; возможен выбор ступеней частоты вращения для регулировки мощности.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Оснащение и функции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Ручная регулировка мощности с 3 ступенями частоты вращения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однофазным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= 180 Вт: Полная защита мотора посредством защитного контакта обмотки в сочетании с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трехфазным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≥ 180 Вт: Полная защита мотора со встроенной электронной системой размыкания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Подключение к сети трехфазного тока 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опциональным штекером переключения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Корпус насоса покрыт катафоретическим лакированием (KTL) для оптимальной защиты от коррозии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Комбинированный фланец PN 6/PN 10 (при DN 40 – DN 65)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Теплоизоляция для применения в системах отопления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Дополнительные функции с помощью модернизируемого модуля защиты 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неисправности SSM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размыкающего контакта;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рабочего состояния SBM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нормальноразомкнутого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Управляющий вход «Выкл. по приоритету» с помощью внешнего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 (размыкающего контакта)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Выявление блокировки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Полная защита мотора встроенным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Квитирование неисправности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управления сдвоенными насосами (два параллельно установленных насоса): Режим работы «основной/резервный» (автоматическое переключение насосов по сигналу неисправности/по таймеру)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насоса: Серый чугун (EN-GJL-250)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колесо: Синтетический материал (PP - 50% GF)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насоса: Нержавеющая сталь (X46Cr13)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Подшипники: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Металлографит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перекачиваемая среда (другие среды по запросу)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расход: 16.50 м³/ч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напор: 7.0 M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область применения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Диапазон температур при макс. температуре окружающей среды +40 °C: -20 до +130 (в кратковременном режиме 2 ч: +140) (при использовании с защитным модулем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-C: от -20 до +110) °C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Подсоединения к трубопроводу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Номинальный внутренний диаметр фланца: DN 40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Фланец: Комбинированный фланец PN6/10 (фланец PN 16 согласно EN 1092-2)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Габаритная длина: 250 мм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Мотор/электроника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Создаваемые помехи: EN 61000-6-3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Помехозащищенность: EN 61000-6-2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Степень защиты: IP X4D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spellStart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нагревостойкости</w:t>
            </w:r>
            <w:proofErr w:type="spellEnd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 изоляции: H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Подключение к сети: 1~230</w:t>
            </w:r>
            <w:proofErr w:type="gramStart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,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Частота сети: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Номинальная мощность мотора: 180 W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Частота вращения: 2200 / 2450 / 2650 </w:t>
            </w:r>
            <w:proofErr w:type="gramStart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/мин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Потребляемая мощность 1~230</w:t>
            </w:r>
            <w:proofErr w:type="gramStart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: 330 / 380 / 390 Вт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Ток при 1~230В: 1,70 / 1,88 / 1,93 A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Защита мотора: Дополнительное устройство отключения SK 602N/622N, защитный модуль 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Резьбовой ввод для кабеля: 2x13.5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sz w:val="20"/>
                <w:szCs w:val="20"/>
              </w:rPr>
              <w:t>Данные для заказа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Арт.-№: 2080042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Номер EAN: 4016322936961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Вес, прим.: 11 кг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 xml:space="preserve">Изделие: </w:t>
            </w:r>
            <w:proofErr w:type="spellStart"/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Wilo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sz w:val="20"/>
                <w:szCs w:val="20"/>
              </w:rPr>
              <w:t>Тип: TOP-S 40/7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</w:t>
            </w: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-TOP-S 30/10 (3~400/230 V, PN 10)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 циркуляционных систем.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требующий обслуживания циркуляционный насос с мокрым ротором, с резьбовым или фланцевым соединением; возможен выбор ступеней частоты вращения для регулировки мощности.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Оснащение и функции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Ручная регулировка мощности с 3 ступенями частоты вращения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однофазным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• P2 = 180 Вт: Полная защита мотора посредством защитного контакта обмотки в сочетании с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трехфазным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≥ 180 Вт: Полная защита мотора со встроенной электронной системой размыкания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Подключение к сети трехфазного тока 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опциональным штекером переключения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Корпус насоса покрыт катафоретическим лакированием (KTL) для оптимальной защиты от коррозии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Комбинированный фланец PN 6/PN 10 (при DN 40 – DN 65)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Теплоизоляция для применения в системах отопления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Дополнительные функции с помощью модернизируемого модуля защиты 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неисправности SSM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размыкающего контакта;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рабочего состояния SBM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нормальноразомкнутого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Управляющий вход «Выкл. по приоритету» с помощью внешнего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 (размыкающего контакта)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Выявление блокировки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Полная защита мотора встроенным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Квитирование неисправности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управления сдвоенными насосами (два параллельно установленных насоса): Режим работы «основной/резервный» (автоматическое переключение насосов по сигналу неисправности/по таймеру)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Материалы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насоса: Серый чугун (ENGJL-200)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колесо: Синтетический материал (PP - 50% GF)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насоса: Нержавеющая сталь (X46Cr13)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Подшипники: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Металлографит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перекачиваемая среда (другие среды по запросу)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расход: 10 м³/ч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напор: 11.5 M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область применения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Диапазон температур при макс. температуре окружающей среды +40 °C: -20 до +130 (в кратковременном режиме 2 ч: +140) (при использовании с защитным модулем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-C: от -20 до +110) °C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Подсоединения к трубопроводу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Резьбовое соединение труб: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Rp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Резьба: G 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Габаритная длина: 180 мм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Мотор/электроника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Создаваемые помехи: EN 61000-6-3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Помехозащищенность: EN 61000-6-2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защиты: IP X4D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нагревостойкости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изоляции: H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 сети: 3~230/400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сети: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Номинальная мощность мотора: 180 W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Частота вращения: 1950 / 2250 / 2650 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/мин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 при 3~400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0,35 / 0,48 / 0,78 A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мотора: Встроенная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Резьбовой ввод для кабеля: 2x13.5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Данные для заказа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Арт.-№: 2066133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EAN: 4016322865377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Вес, прим.: 6.30 кг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</w:p>
          <w:p w:rsidR="00F872A0" w:rsidRPr="001E6737" w:rsidRDefault="00F872A0" w:rsidP="00F87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Тип: TOP-S 30/10</w:t>
            </w:r>
            <w:r w:rsidRPr="00F872A0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Насос </w:t>
            </w:r>
            <w:proofErr w:type="spellStart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-TOP-RL 30/7,5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</w:t>
            </w: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циркуляционных систем.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требующий обслуживания циркуляционный насос с мокрым ротором с резьбовым соединением; возможен выбор ступеней частоты вращения для регулировки мощности.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Оснащение и функции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Ручная регулировка мощности с 3 ступенями частоты вращения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со встроенной защитой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Корпус насоса покрыт катафоретическим лакированием (KTL) для оптимальной защиты от коррозии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Дополнительные функции при дооснащении защитным модулем C: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неисправности SSM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размыкающего контакта;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рабочего состояния SBM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нормальноразомкнутого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Управляющий вход «Выкл. по приоритету» с помощью внешнего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 (размыкающего контакта)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Выявление блокировки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Полная защита мотора встроенным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Квитирование неисправности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управления сдвоенными насосами (два параллельно установленных насоса): Режим работы «основной/резервный» (автоматическое переключение насосов по сигналу неисправности/по таймеру)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Материалы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насоса: Серый чугун (ENGJL-200)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колесо: Синтетический материал (PPE - 30% GF)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насоса: Нержавеющая сталь (X46Cr13)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Подшипники: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Металлографит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перекачиваемая среда (другие среды по запросу)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расход: 6.50 м³/ч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напор: 7.5 M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Подсоединения к трубопроводу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Резьбовое соединение труб: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Rp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Резьба: G 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Габаритная длина: 180 мм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Мотор/электроника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Создаваемые помехи: EN 61000-6-3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Помехозащищенность: EN 61000-6-2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Степень защиты: IP X4D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нагревостойкости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изоляции: H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 сети: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сети: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Номинальная мощность мотора: 80 W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Частота вращения: 1350 / 1950 / 2420 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/мин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Потребляемая мощность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115 / 165 / 205 Вт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 при 1~230В: 0,60 / 0,80 / 1,00 A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мотора: Встроенная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Резьбовой ввод для кабеля: 1x13,5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Данные для заказа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Арт.-№: 2045636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EAN: 4016322652199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Вес, прим.: 4 кг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Тип: TOP-RL 30/7,5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Насос </w:t>
            </w:r>
            <w:proofErr w:type="spellStart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-TOP-RL 30/6,5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 циркуляционных систем.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требующий обслуживания циркуляционный насос с мокрым ротором с резьбовым соединением; возможен выбор ступеней частоты  вращения для регулировки мощности.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Оснащение и функции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Ручная регулировка мощности с 3 ступенями частоты вращения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со встроенной защитой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Корпус насоса покрыт катафоретическим лакированием (KTL) для оптимальной защиты от коррозии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Дополнительные функции при дооснащении защитным модулем C: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неисправности SSM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размыкающего контакта;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рабочего состояния SBM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нормальноразомкнутого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Управляющий вход «Выкл. по приоритету» с помощью внешнего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 (размыкающего контакта)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Выявление блокировки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Полная защита мотора встроенным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Квитирование неисправности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управления сдвоенными насосами (два параллельно установленных насоса): Режим работы «основной/резервный» (автоматическое  переключение насосов по сигналу неисправности/по таймеру)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Материалы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насоса: Серый чугун (ENGJL-200)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колесо: Синтетический материал (PPE - 30% GF)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насоса: Нержавеющая сталь (X46Cr13)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Подшипники: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Металлографит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Допустимая перекачиваемая среда (другие среды по запросу)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расход: 10 м³/ч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напор: 7.0 M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Подсоединения к трубопроводу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Резьбовое соединение труб: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Rp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Резьба: G 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Габаритная длина: 180 мм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Мотор/электроника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Создаваемые помехи: EN 61000-6-3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Помехозащищенность: EN 61000-6-2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защиты: IP X4D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нагревостойкости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изоляции: H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 сети: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сети: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Номинальная мощность мотора: 100 W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Частота вращения: 1100 / 1480 / 2160 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/мин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Потребляемая мощность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130 / 200 / 245 Вт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 при 1~230В: 0,65 / 1,00 / 1,20 A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мотора: Встроенная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Резьбовой ввод для кабеля: 1x13,5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Данные для заказа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Арт.-№: 2045635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EAN: 4016322652182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Вес, прим.: 4.60 кг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Тип: TOP-RL 30/6,5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</w:t>
            </w:r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-TOP-S 50/7 (1~230 V, PN 6/10)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 циркуляционных систем.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требующий обслуживания циркуляционный насос с мокрым ротором, с резьбовым или фланцевым соединением; возможен выбор ступеней частоты вращения для регулировки мощности.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Оснащение и функции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Ручная регулировка мощности с 3 ступенями частоты вращения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однофазным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= 180 Вт: Полная защита мотора посредством защитного контакта обмотки в сочетании с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Насосы с трехфазным мотором: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до 90 Вт: Встроенная защита обмотки от перегрева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P2 ≥ 180 Вт: Полная защита мотора со встроенной электронной системой размыкания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Подключение к сети трехфазного тока 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опциональным штекером переключения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Корпус насоса покрыт катафоретическим лакированием (KTL) для оптимальной защиты от коррозии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Комбинированный фланец PN 6/PN 10 (при DN 40 – DN 65)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Теплоизоляция для применения в системах отопления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Дополнительные функции с помощью модернизируемого модуля защиты 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неисправности SSM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размыкающего контакта;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Сигнализация рабочего состояния SBM в качестве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нормальноразомкнутого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Управляющий вход «Выкл. по приоритету» с помощью внешнего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беспотенциального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контакта (размыкающего контакта)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• Выявление блокировки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Полная защита мотора встроенным устройством отключения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Квитирование неисправности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управления сдвоенными насосами (два параллельно установленных насоса): Режим работы «основной/резервный» (автоматическое переключение насосов по сигналу неисправности/по таймеру)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Материалы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 насоса: Серый чугун (EN-GJL-250)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колесо: Синтетический материал (PP - 50% GF)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 насоса: Нержавеющая сталь (X46Cr13)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Подшипники: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Металлографит</w:t>
            </w:r>
            <w:proofErr w:type="spellEnd"/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Допустимая перекачиваемая среда (другие среды по запросу)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расход: 28 м³/ч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напор: 7.0 M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Допустимая область применения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Диапазон температур при макс. температуре окружающей среды +40 °C: -20 до +130 (в кратковременном режиме 2 ч: +140) (при использовании с защитным модулем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-C: от -20 до +110) °C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Подсоединения к трубопроводу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Номинальный внутренний диаметр фланца: DN 50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Фланец: Комбинированный фланец PN6/10 (фланец PN 16 согласно EN 1092-2)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Габаритная длина: 280 мм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Мотор/электроника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Создаваемые помехи: EN 61000-6-3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Помехозащищенность: EN 61000-6-2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защиты: IP X4D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нагревостойкости</w:t>
            </w:r>
            <w:proofErr w:type="spell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изоляции: H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 сети: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сети: 50 Гц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Номинальная мощность мотора: 350 W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Частота вращения: 2600 / 2800 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/мин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Потребляемая мощность 1~230</w:t>
            </w:r>
            <w:proofErr w:type="gram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630 / 690 Вт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 при 1~230В: 3,35 / 3,49 A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мотора: Встроенная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Резьбовой ввод для кабеля: 2x13.5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Данные для заказа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Арт.-№: 2080050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EAN: 4016322937173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Вес, прим.: 15.80 кг</w:t>
            </w:r>
          </w:p>
          <w:p w:rsidR="00F872A0" w:rsidRPr="00F872A0" w:rsidRDefault="00F872A0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Изделие: </w:t>
            </w:r>
            <w:proofErr w:type="spellStart"/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Wilo</w:t>
            </w:r>
            <w:proofErr w:type="spellEnd"/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Тип: TOP-S 50/7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72A0" w:rsidRPr="0084269E" w:rsidTr="00F8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F872A0" w:rsidRDefault="00F872A0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6D3E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 xml:space="preserve">Насос циркуляционный </w:t>
            </w:r>
            <w:proofErr w:type="spellStart"/>
            <w:r w:rsidRPr="006D3E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>Ebara</w:t>
            </w:r>
            <w:proofErr w:type="spellEnd"/>
            <w:r w:rsidRPr="006D3E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0"/>
                <w:szCs w:val="20"/>
                <w:lang w:eastAsia="ru-RU"/>
              </w:rPr>
              <w:t xml:space="preserve"> LPS 40/25M </w:t>
            </w:r>
          </w:p>
          <w:p w:rsidR="00F872A0" w:rsidRPr="00F872A0" w:rsidRDefault="00F872A0" w:rsidP="00F87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A0" w:rsidRPr="00F872A0" w:rsidRDefault="00F872A0" w:rsidP="00F872A0">
            <w:pPr>
              <w:pStyle w:val="a4"/>
              <w:spacing w:before="0" w:after="0"/>
              <w:rPr>
                <w:color w:val="000000"/>
                <w:sz w:val="20"/>
                <w:szCs w:val="20"/>
              </w:rPr>
            </w:pPr>
            <w:r w:rsidRPr="00F872A0">
              <w:rPr>
                <w:color w:val="000000"/>
                <w:sz w:val="20"/>
                <w:szCs w:val="20"/>
              </w:rPr>
              <w:t xml:space="preserve">Циркуляционный насос для современных систем отопления. Центробежный </w:t>
            </w:r>
            <w:proofErr w:type="spellStart"/>
            <w:r w:rsidRPr="00F872A0">
              <w:rPr>
                <w:color w:val="000000"/>
                <w:sz w:val="20"/>
                <w:szCs w:val="20"/>
              </w:rPr>
              <w:t>инлайн</w:t>
            </w:r>
            <w:proofErr w:type="spellEnd"/>
            <w:r w:rsidRPr="00F872A0">
              <w:rPr>
                <w:color w:val="000000"/>
                <w:sz w:val="20"/>
                <w:szCs w:val="20"/>
              </w:rPr>
              <w:t xml:space="preserve"> насос из нержавеющей стали AISI 304 предназначен для больших систем отопления и кондиционирования. Прочные материалы</w:t>
            </w:r>
            <w:hyperlink r:id="rId6" w:history="1">
              <w:r w:rsidRPr="00F872A0">
                <w:rPr>
                  <w:rStyle w:val="a3"/>
                  <w:sz w:val="20"/>
                  <w:szCs w:val="20"/>
                </w:rPr>
                <w:t>,</w:t>
              </w:r>
            </w:hyperlink>
            <w:r w:rsidRPr="00F872A0">
              <w:rPr>
                <w:color w:val="000000"/>
                <w:sz w:val="20"/>
                <w:szCs w:val="20"/>
              </w:rPr>
              <w:t xml:space="preserve"> исполнения и сухой ротор делают циркуляционные насосы данной серии практически вечными! </w:t>
            </w:r>
            <w:proofErr w:type="gramStart"/>
            <w:r w:rsidRPr="00F872A0">
              <w:rPr>
                <w:color w:val="000000"/>
                <w:sz w:val="20"/>
                <w:szCs w:val="20"/>
              </w:rPr>
              <w:t>Возможно</w:t>
            </w:r>
            <w:proofErr w:type="gramEnd"/>
            <w:r w:rsidRPr="00F872A0">
              <w:rPr>
                <w:color w:val="000000"/>
                <w:sz w:val="20"/>
                <w:szCs w:val="20"/>
              </w:rPr>
              <w:t xml:space="preserve"> использование для умеренно агрессивных химических жидкостей совместимых с нержавеющей сталью.</w:t>
            </w:r>
          </w:p>
          <w:p w:rsidR="00F872A0" w:rsidRPr="00577AA8" w:rsidRDefault="00F872A0" w:rsidP="00F87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72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Конструкция</w:t>
            </w:r>
            <w:r w:rsidRPr="00577A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  <w:r w:rsidRPr="00577A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насосной ча</w:t>
            </w:r>
            <w:r w:rsidRPr="00F872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сти: нержавеющая сталь AISI 304</w:t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Корпус двигателя: алюминий;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Вал двигателя: нержавеющая сталь AISI 303;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Рабочее колесо: нержавеющая сталь AISI 303;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Подшипник: керамика/графит;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патрубков: 40;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Ответные фланцы: в комплекте </w:t>
            </w:r>
          </w:p>
          <w:p w:rsidR="00F872A0" w:rsidRPr="00577AA8" w:rsidRDefault="00F872A0" w:rsidP="00F872A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Вес: 13,0кг.</w:t>
            </w:r>
          </w:p>
          <w:p w:rsidR="00F872A0" w:rsidRPr="00577AA8" w:rsidRDefault="00F872A0" w:rsidP="00F87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872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  <w:r w:rsidRPr="00577A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Двигатель: асинхронный, бесшумный;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работы: продолжительный;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ротора: сухой;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Режимы: 1;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Защита от перегрева: да;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Напряжение: 220-240</w:t>
            </w:r>
            <w:proofErr w:type="gramStart"/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(одна фаза);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Мощность: 250Вт.;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Производительность: 200 л/минуту; </w:t>
            </w:r>
          </w:p>
          <w:p w:rsidR="00F872A0" w:rsidRPr="00577AA8" w:rsidRDefault="00F872A0" w:rsidP="00F872A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Напор: 8</w:t>
            </w:r>
            <w:hyperlink r:id="rId7" w:history="1">
              <w:r w:rsidRPr="00577AA8">
                <w:rPr>
                  <w:rFonts w:ascii="Times New Roman" w:eastAsia="Times New Roman" w:hAnsi="Times New Roman" w:cs="Times New Roman"/>
                  <w:color w:val="00A9DD"/>
                  <w:sz w:val="20"/>
                  <w:szCs w:val="20"/>
                  <w:lang w:eastAsia="ru-RU"/>
                </w:rPr>
                <w:t>,</w:t>
              </w:r>
            </w:hyperlink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2м.</w:t>
            </w:r>
          </w:p>
          <w:p w:rsidR="00F872A0" w:rsidRPr="00577AA8" w:rsidRDefault="00F028FF" w:rsidP="00F87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028F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Условия эксплуатации</w:t>
            </w:r>
            <w:r w:rsidR="00F872A0" w:rsidRPr="00577A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F872A0" w:rsidRPr="00577AA8" w:rsidRDefault="00F872A0" w:rsidP="00F872A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Макс. температура жидкости: +110</w:t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С; </w:t>
            </w:r>
          </w:p>
          <w:p w:rsidR="00F872A0" w:rsidRPr="00F028FF" w:rsidRDefault="00F872A0" w:rsidP="00F872A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Минимальная температура: -10</w:t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57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A0" w:rsidRPr="0084269E" w:rsidRDefault="00F872A0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F872A0" w:rsidRDefault="00F872A0" w:rsidP="00F872A0"/>
    <w:p w:rsidR="00607ACD" w:rsidRDefault="00607ACD"/>
    <w:sectPr w:rsidR="00607ACD" w:rsidSect="001E673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637FD"/>
    <w:multiLevelType w:val="multilevel"/>
    <w:tmpl w:val="3EAC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F54125"/>
    <w:multiLevelType w:val="multilevel"/>
    <w:tmpl w:val="EABA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25251F"/>
    <w:multiLevelType w:val="multilevel"/>
    <w:tmpl w:val="8864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A0"/>
    <w:rsid w:val="00172C98"/>
    <w:rsid w:val="001E6737"/>
    <w:rsid w:val="0059701D"/>
    <w:rsid w:val="00607ACD"/>
    <w:rsid w:val="00625FEA"/>
    <w:rsid w:val="00C21A6D"/>
    <w:rsid w:val="00CD66AC"/>
    <w:rsid w:val="00F028FF"/>
    <w:rsid w:val="00F8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2A0"/>
    <w:rPr>
      <w:strike w:val="0"/>
      <w:dstrike w:val="0"/>
      <w:color w:val="00A9D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72A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2A0"/>
    <w:rPr>
      <w:strike w:val="0"/>
      <w:dstrike w:val="0"/>
      <w:color w:val="00A9D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72A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quaplus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quaplus.s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2018-05-29T07:36:00Z</cp:lastPrinted>
  <dcterms:created xsi:type="dcterms:W3CDTF">2018-05-25T10:11:00Z</dcterms:created>
  <dcterms:modified xsi:type="dcterms:W3CDTF">2018-05-30T03:34:00Z</dcterms:modified>
</cp:coreProperties>
</file>